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5C9" w:rsidRDefault="00C305C9" w:rsidP="003B222C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Место </w:t>
      </w:r>
      <w:r w:rsidR="003B222C">
        <w:rPr>
          <w:rFonts w:ascii="Arial" w:hAnsi="Arial" w:cs="Arial"/>
          <w:sz w:val="24"/>
          <w:szCs w:val="24"/>
        </w:rPr>
        <w:t xml:space="preserve">и время </w:t>
      </w:r>
      <w:r>
        <w:rPr>
          <w:rFonts w:ascii="Arial" w:hAnsi="Arial" w:cs="Arial"/>
          <w:sz w:val="24"/>
          <w:szCs w:val="24"/>
        </w:rPr>
        <w:t>для использования пиротехни</w:t>
      </w:r>
      <w:r w:rsidR="003B222C">
        <w:rPr>
          <w:rFonts w:ascii="Arial" w:hAnsi="Arial" w:cs="Arial"/>
          <w:sz w:val="24"/>
          <w:szCs w:val="24"/>
        </w:rPr>
        <w:t>ческих изделий</w:t>
      </w:r>
      <w:bookmarkStart w:id="0" w:name="_GoBack"/>
      <w:bookmarkEnd w:id="0"/>
    </w:p>
    <w:p w:rsidR="003B222C" w:rsidRDefault="003B222C" w:rsidP="003B222C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</w:p>
    <w:p w:rsidR="003B222C" w:rsidRDefault="003B222C" w:rsidP="003B222C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Администрация </w:t>
      </w:r>
      <w:proofErr w:type="spellStart"/>
      <w:r>
        <w:rPr>
          <w:rFonts w:ascii="Arial" w:hAnsi="Arial" w:cs="Arial"/>
          <w:sz w:val="24"/>
          <w:szCs w:val="24"/>
        </w:rPr>
        <w:t>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сообщает, что распоряжением главы </w:t>
      </w:r>
      <w:proofErr w:type="spellStart"/>
      <w:r>
        <w:rPr>
          <w:rFonts w:ascii="Arial" w:hAnsi="Arial" w:cs="Arial"/>
          <w:sz w:val="24"/>
          <w:szCs w:val="24"/>
        </w:rPr>
        <w:t>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от 03.12.2015г. № 30-р определены места для использования пиротехнических изделий: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.К</w:t>
      </w:r>
      <w:proofErr w:type="gramEnd"/>
      <w:r>
        <w:rPr>
          <w:rFonts w:ascii="Arial" w:hAnsi="Arial" w:cs="Arial"/>
          <w:sz w:val="24"/>
          <w:szCs w:val="24"/>
        </w:rPr>
        <w:t>ано</w:t>
      </w:r>
      <w:proofErr w:type="spellEnd"/>
      <w:r>
        <w:rPr>
          <w:rFonts w:ascii="Arial" w:hAnsi="Arial" w:cs="Arial"/>
          <w:sz w:val="24"/>
          <w:szCs w:val="24"/>
        </w:rPr>
        <w:t>- площадка, расположенная в 30 метрах от здания МКУ «</w:t>
      </w:r>
      <w:proofErr w:type="spellStart"/>
      <w:r>
        <w:rPr>
          <w:rFonts w:ascii="Arial" w:hAnsi="Arial" w:cs="Arial"/>
          <w:sz w:val="24"/>
          <w:szCs w:val="24"/>
        </w:rPr>
        <w:t>Кановское</w:t>
      </w:r>
      <w:proofErr w:type="spellEnd"/>
      <w:r>
        <w:rPr>
          <w:rFonts w:ascii="Arial" w:hAnsi="Arial" w:cs="Arial"/>
          <w:sz w:val="24"/>
          <w:szCs w:val="24"/>
        </w:rPr>
        <w:t xml:space="preserve"> КДО», </w:t>
      </w:r>
      <w:proofErr w:type="spellStart"/>
      <w:r>
        <w:rPr>
          <w:rFonts w:ascii="Arial" w:hAnsi="Arial" w:cs="Arial"/>
          <w:sz w:val="24"/>
          <w:szCs w:val="24"/>
        </w:rPr>
        <w:t>с.Верхний</w:t>
      </w:r>
      <w:proofErr w:type="spellEnd"/>
      <w:r>
        <w:rPr>
          <w:rFonts w:ascii="Arial" w:hAnsi="Arial" w:cs="Arial"/>
          <w:sz w:val="24"/>
          <w:szCs w:val="24"/>
        </w:rPr>
        <w:t xml:space="preserve"> Еруслан- площадка футбольного поля по улице Школьная</w:t>
      </w:r>
    </w:p>
    <w:p w:rsidR="003B222C" w:rsidRDefault="003B222C" w:rsidP="003B222C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 22 часов 31 декабря 2015г. до 22 часов 1 января 2016 г.;</w:t>
      </w:r>
    </w:p>
    <w:p w:rsidR="003B222C" w:rsidRDefault="003B222C" w:rsidP="003B222C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 22 часов 6 января 2016г. до 22 часов 7 января 2016г.</w:t>
      </w:r>
    </w:p>
    <w:p w:rsidR="00C305C9" w:rsidRDefault="00C305C9" w:rsidP="00C305C9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C305C9" w:rsidRDefault="00C305C9" w:rsidP="00C305C9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Приложение </w:t>
      </w: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к распоряжению главы</w:t>
      </w: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от 03.12.2015г. № 30-р </w:t>
      </w: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</w:p>
    <w:p w:rsidR="00C305C9" w:rsidRDefault="00C305C9" w:rsidP="00C305C9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</w:p>
    <w:p w:rsidR="00C305C9" w:rsidRDefault="00C305C9" w:rsidP="00C305C9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</w:p>
    <w:p w:rsidR="00C305C9" w:rsidRDefault="00C305C9" w:rsidP="00C305C9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ПАМЯТКА</w:t>
      </w:r>
    </w:p>
    <w:p w:rsidR="00C305C9" w:rsidRDefault="00C305C9" w:rsidP="00C305C9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</w:p>
    <w:p w:rsidR="00C305C9" w:rsidRDefault="00C305C9" w:rsidP="00C305C9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безопасному применению пиротехнических средств </w:t>
      </w:r>
    </w:p>
    <w:p w:rsidR="00C305C9" w:rsidRDefault="00C305C9" w:rsidP="00C305C9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Празднование Нового года не обходится без пышных фейерверков, свистящих салютов и оглушительно хлопающих петард. Все это выглядит красиво и звучит очень весело, но бывает и весьма опасно. Нельзя забывать, что пиротехник</w:t>
      </w:r>
      <w:proofErr w:type="gramStart"/>
      <w:r>
        <w:rPr>
          <w:rFonts w:ascii="Arial" w:hAnsi="Arial" w:cs="Arial"/>
          <w:sz w:val="24"/>
          <w:szCs w:val="24"/>
        </w:rPr>
        <w:t>а-</w:t>
      </w:r>
      <w:proofErr w:type="gramEnd"/>
      <w:r>
        <w:rPr>
          <w:rFonts w:ascii="Arial" w:hAnsi="Arial" w:cs="Arial"/>
          <w:sz w:val="24"/>
          <w:szCs w:val="24"/>
        </w:rPr>
        <w:t xml:space="preserve"> забава достаточно серьезная.</w:t>
      </w: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В период проведения Новогодних и Рождественских праздников несчастные случаи и пожары от неправильного использования пиротехнических изделий происходит все чаще и чаще. К пиротехническим изделиям должна прилагаться инструкция, которую нужно четко соблюдать, и тогда общение с пиротехникой доставит всем радость и не принесет вреда. На подобных изделиях должны стоять данные о производителе и обязательная инструкция по применению, размеры опасной зоны, срок годности, гарантийные сроки и дата изготовления. Чтобы не случилось беды, салюты, фейерверки, ракеты, «фонтаны» и другую взрывоопасную продукцию можно использовать только на улице в установленных местах, где нет пожароопасных объектов, стоянок автомашин, деревянных построек или гаражей, мачт и линий электропередач.</w:t>
      </w: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Идеальное место для фейерверк</w:t>
      </w:r>
      <w:proofErr w:type="gramStart"/>
      <w:r>
        <w:rPr>
          <w:rFonts w:ascii="Arial" w:hAnsi="Arial" w:cs="Arial"/>
          <w:sz w:val="24"/>
          <w:szCs w:val="24"/>
        </w:rPr>
        <w:t>а-</w:t>
      </w:r>
      <w:proofErr w:type="gramEnd"/>
      <w:r>
        <w:rPr>
          <w:rFonts w:ascii="Arial" w:hAnsi="Arial" w:cs="Arial"/>
          <w:sz w:val="24"/>
          <w:szCs w:val="24"/>
        </w:rPr>
        <w:t xml:space="preserve"> большая открытая площадка свободная от деревьев и построек, мачт и линий электропередач.</w:t>
      </w: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</w:p>
    <w:p w:rsidR="00C305C9" w:rsidRDefault="00C305C9" w:rsidP="00C305C9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Расстояние от пиротехнических изделия до ближайших домов, деревьев, мачт, линий электропередач, других предметов, которые могут воспламеняться, а также места расположения зрителей должно быть не менее 30 метров. Точный безопасный радиус указан на упаковке каждого пиротехнического изделия!</w:t>
      </w:r>
    </w:p>
    <w:p w:rsidR="00C305C9" w:rsidRPr="00E8733B" w:rsidRDefault="00C305C9" w:rsidP="00C305C9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8314A1" w:rsidRDefault="008314A1"/>
    <w:sectPr w:rsidR="00831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C9"/>
    <w:rsid w:val="003B222C"/>
    <w:rsid w:val="008314A1"/>
    <w:rsid w:val="00C3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2015-12-03T10:29:00Z</dcterms:created>
  <dcterms:modified xsi:type="dcterms:W3CDTF">2015-12-03T11:01:00Z</dcterms:modified>
</cp:coreProperties>
</file>